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0" w:type="dxa"/>
        <w:tblInd w:w="93" w:type="dxa"/>
        <w:tblLook w:val="04A0" w:firstRow="1" w:lastRow="0" w:firstColumn="1" w:lastColumn="0" w:noHBand="0" w:noVBand="1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АКТ №34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Наименование организации: Бюджетное общеобразовательное учреждение Ваш</w:t>
            </w:r>
            <w:r>
              <w:rPr>
                <w:rFonts w:ascii="Times New Roman" w:hAnsi="Times New Roman" w:cs="Times New Roman"/>
                <w:color w:val="000000"/>
              </w:rPr>
              <w:t xml:space="preserve">кинского муниципального района </w:t>
            </w:r>
            <w:bookmarkStart w:id="0" w:name="_GoBack"/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Новокемская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основная школа»</w:t>
            </w:r>
            <w:bookmarkEnd w:id="0"/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Адрес: 161279, Вологодская область, Вашкинский район,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п.Новокемский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ул.Сплавщиков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>, д.13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7A317A">
              <w:rPr>
                <w:rFonts w:ascii="Times New Roman" w:hAnsi="Times New Roman" w:cs="Times New Roman"/>
                <w:color w:val="000000"/>
              </w:rPr>
              <w:t>Алёшичева</w:t>
            </w:r>
            <w:proofErr w:type="spellEnd"/>
            <w:r w:rsidRPr="007A317A">
              <w:rPr>
                <w:rFonts w:ascii="Times New Roman" w:hAnsi="Times New Roman" w:cs="Times New Roman"/>
                <w:color w:val="000000"/>
              </w:rPr>
              <w:t xml:space="preserve"> Елена Анатольевна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Контактный телефон: 7(81758)46619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наименование образовательной программы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 условиях питания обучающихся, в том числе инвалидов и лиц с ограниченными возможностями здоровья (при наличии)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порядку размещения информации на официальном сайте поставщика образовательных услуг в сети «Интернет», утверждаемому уполномоченным федеральным органом исполнительной власти согласно части 3 статьи 13 Федерального закона от 29.12.2012 № 273-ФЗ «Об образовании в Российской</w:t>
            </w:r>
            <w:r w:rsidRPr="007A317A">
              <w:rPr>
                <w:rFonts w:ascii="Times New Roman" w:hAnsi="Times New Roman" w:cs="Times New Roman"/>
                <w:color w:val="000000"/>
              </w:rPr>
              <w:br/>
              <w:t>Федерации», в частности: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 xml:space="preserve">- сведения о положениях о структурных подразделениях (об органах управления) с приложением копий указанных положений 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образования, отчёты об исполнении таких предписаний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lastRenderedPageBreak/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раздела "Часто задаваемые вопросы"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транспортной доступностью (возможностью доехать до организации на общественном транспорте, наличием парковки)</w:t>
            </w:r>
          </w:p>
        </w:tc>
      </w:tr>
      <w:tr w:rsidR="00147091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317A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147091" w:rsidRPr="007A317A" w:rsidTr="00F00038">
        <w:trPr>
          <w:trHeight w:val="300"/>
        </w:trPr>
        <w:tc>
          <w:tcPr>
            <w:tcW w:w="15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091" w:rsidRPr="007A317A" w:rsidRDefault="00147091" w:rsidP="00F00038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7A317A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0C1B5E" w:rsidRDefault="000C1B5E"/>
    <w:sectPr w:rsidR="000C1B5E" w:rsidSect="001470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91"/>
    <w:rsid w:val="000C1B5E"/>
    <w:rsid w:val="0014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58E2"/>
  <w15:chartTrackingRefBased/>
  <w15:docId w15:val="{7C8F0C42-6B51-4F62-8826-E2B725AC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0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2019-11-08T08:09:00Z</dcterms:created>
  <dcterms:modified xsi:type="dcterms:W3CDTF">2019-11-08T08:10:00Z</dcterms:modified>
</cp:coreProperties>
</file>